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AF44" w14:textId="77777777" w:rsidR="00F1262C" w:rsidRDefault="00F1262C" w:rsidP="00F1262C">
      <w:pPr>
        <w:spacing w:after="0" w:line="240" w:lineRule="auto"/>
      </w:pPr>
      <w:bookmarkStart w:id="0" w:name="_Hlk159103929"/>
      <w:r>
        <w:t>KL4-5-20240228</w:t>
      </w:r>
    </w:p>
    <w:p w14:paraId="0EFCA2CA" w14:textId="77777777" w:rsidR="00F1262C" w:rsidRDefault="00F1262C" w:rsidP="00F1262C">
      <w:pPr>
        <w:spacing w:after="0" w:line="240" w:lineRule="auto"/>
      </w:pPr>
      <w:r>
        <w:t>Klas4-5 online</w:t>
      </w:r>
      <w:r>
        <w:rPr>
          <w:rFonts w:ascii="SimSun" w:eastAsia="SimSun" w:hAnsi="SimSun" w:hint="eastAsia"/>
        </w:rPr>
        <w:t>（</w:t>
      </w:r>
      <w:r>
        <w:t>15:30-16:45</w:t>
      </w:r>
      <w:r>
        <w:rPr>
          <w:rFonts w:ascii="SimSun" w:eastAsia="SimSun" w:hAnsi="SimSun" w:hint="eastAsia"/>
        </w:rPr>
        <w:t>）</w:t>
      </w:r>
      <w:r>
        <w:rPr>
          <w:rFonts w:hint="eastAsia"/>
        </w:rPr>
        <w:t xml:space="preserve"> </w:t>
      </w:r>
    </w:p>
    <w:p w14:paraId="0CFDE61E" w14:textId="77777777" w:rsidR="00F1262C" w:rsidRPr="00F1262C" w:rsidRDefault="00F1262C" w:rsidP="00F1262C">
      <w:pPr>
        <w:spacing w:after="0" w:line="240" w:lineRule="auto"/>
      </w:pPr>
      <w:r>
        <w:t>2024</w:t>
      </w:r>
      <w:r>
        <w:rPr>
          <w:rFonts w:ascii="SimSun" w:eastAsia="SimSun" w:hAnsi="SimSun" w:hint="eastAsia"/>
        </w:rPr>
        <w:t>年</w:t>
      </w:r>
      <w:r>
        <w:t>2</w:t>
      </w:r>
      <w:r>
        <w:rPr>
          <w:rFonts w:ascii="SimSun" w:eastAsia="SimSun" w:hAnsi="SimSun" w:hint="eastAsia"/>
        </w:rPr>
        <w:t>月</w:t>
      </w:r>
      <w:r>
        <w:t>28</w:t>
      </w:r>
      <w:r>
        <w:rPr>
          <w:rFonts w:ascii="SimSun" w:eastAsia="SimSun" w:hAnsi="SimSun" w:hint="eastAsia"/>
        </w:rPr>
        <w:t>日</w:t>
      </w:r>
      <w:r>
        <w:t xml:space="preserve">         </w:t>
      </w:r>
    </w:p>
    <w:p w14:paraId="0371D25C" w14:textId="77777777" w:rsidR="00F1262C" w:rsidRDefault="00F1262C" w:rsidP="00F1262C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背诵课文第</w:t>
      </w:r>
      <w:r>
        <w:rPr>
          <w:rFonts w:eastAsia="Times New Roman"/>
        </w:rPr>
        <w:t>1</w:t>
      </w:r>
      <w:r>
        <w:rPr>
          <w:rFonts w:ascii="DengXian" w:eastAsia="DengXian" w:hAnsi="DengXian" w:hint="eastAsia"/>
        </w:rPr>
        <w:t>页</w:t>
      </w:r>
      <w:r>
        <w:rPr>
          <w:rFonts w:eastAsia="Times New Roman"/>
        </w:rPr>
        <w:t>:</w:t>
      </w:r>
      <w:r>
        <w:rPr>
          <w:rFonts w:ascii="DengXian" w:eastAsia="DengXian" w:hAnsi="DengXian" w:hint="eastAsia"/>
        </w:rPr>
        <w:t>中文</w:t>
      </w:r>
      <w:r>
        <w:rPr>
          <w:rFonts w:eastAsia="Times New Roman"/>
        </w:rPr>
        <w:t>2-1</w:t>
      </w:r>
      <w:r>
        <w:rPr>
          <w:rFonts w:ascii="DengXian" w:eastAsia="DengXian" w:hAnsi="DengXian" w:hint="eastAsia"/>
        </w:rPr>
        <w:t>《在中文学校》，</w:t>
      </w:r>
      <w:r>
        <w:rPr>
          <w:rFonts w:ascii="DengXian" w:eastAsia="DengXian" w:hAnsi="DengXian" w:hint="eastAsia"/>
          <w:b/>
          <w:bCs/>
        </w:rPr>
        <w:t>戴静彤</w:t>
      </w:r>
      <w:r>
        <w:rPr>
          <w:rFonts w:eastAsia="Times New Roman"/>
          <w:b/>
          <w:bCs/>
        </w:rPr>
        <w:t>-</w:t>
      </w:r>
      <w:r>
        <w:rPr>
          <w:rFonts w:ascii="DengXian" w:eastAsia="DengXian" w:hAnsi="DengXian" w:hint="eastAsia"/>
          <w:b/>
          <w:bCs/>
        </w:rPr>
        <w:t>曦沐</w:t>
      </w:r>
      <w:r>
        <w:rPr>
          <w:rFonts w:eastAsia="Times New Roman"/>
          <w:b/>
          <w:bCs/>
        </w:rPr>
        <w:t>-</w:t>
      </w:r>
      <w:r>
        <w:rPr>
          <w:rFonts w:ascii="DengXian" w:eastAsia="DengXian" w:hAnsi="DengXian" w:hint="eastAsia"/>
          <w:b/>
          <w:bCs/>
        </w:rPr>
        <w:t>朱伟涛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409FD582" w14:textId="77777777" w:rsidR="00F1262C" w:rsidRDefault="00F1262C" w:rsidP="00F1262C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ascii="DengXian" w:eastAsia="DengXian" w:hAnsi="DengXian" w:hint="eastAsia"/>
        </w:rPr>
        <w:t>练习写汉字</w:t>
      </w:r>
      <w:r>
        <w:rPr>
          <w:rFonts w:eastAsia="Times New Roman"/>
        </w:rPr>
        <w:t xml:space="preserve">, </w:t>
      </w:r>
      <w:r>
        <w:rPr>
          <w:rFonts w:ascii="DengXian" w:eastAsia="DengXian" w:hAnsi="DengXian" w:hint="eastAsia"/>
        </w:rPr>
        <w:t>听写：在、教汉语、写字，</w:t>
      </w:r>
      <w:r>
        <w:rPr>
          <w:rFonts w:eastAsia="Times New Roman" w:hint="eastAsia"/>
        </w:rPr>
        <w:t xml:space="preserve"> </w:t>
      </w:r>
      <w:r>
        <w:rPr>
          <w:rFonts w:ascii="DengXian" w:eastAsia="DengXian" w:hAnsi="DengXian" w:hint="eastAsia"/>
          <w:b/>
          <w:bCs/>
        </w:rPr>
        <w:t>曦沐</w:t>
      </w:r>
      <w:r>
        <w:rPr>
          <w:rFonts w:eastAsia="Times New Roman"/>
          <w:b/>
          <w:bCs/>
        </w:rPr>
        <w:t>-</w:t>
      </w:r>
      <w:r>
        <w:rPr>
          <w:rFonts w:ascii="DengXian" w:eastAsia="DengXian" w:hAnsi="DengXian" w:hint="eastAsia"/>
          <w:b/>
          <w:bCs/>
        </w:rPr>
        <w:t>戴静彤</w:t>
      </w:r>
      <w:r>
        <w:rPr>
          <w:rFonts w:eastAsia="Times New Roman"/>
          <w:b/>
          <w:bCs/>
        </w:rPr>
        <w:t>-</w:t>
      </w:r>
      <w:r>
        <w:rPr>
          <w:rFonts w:ascii="DengXian" w:eastAsia="DengXian" w:hAnsi="DengXian" w:hint="eastAsia"/>
          <w:b/>
          <w:bCs/>
        </w:rPr>
        <w:t>朱伟涛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4ECEBE02" w14:textId="77777777" w:rsidR="00F1262C" w:rsidRDefault="00F1262C" w:rsidP="00F1262C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学习</w:t>
      </w:r>
      <w:r>
        <w:rPr>
          <w:rFonts w:eastAsia="Times New Roman"/>
        </w:rPr>
        <w:t xml:space="preserve">: </w:t>
      </w:r>
      <w:r>
        <w:rPr>
          <w:rFonts w:ascii="DengXian" w:eastAsia="DengXian" w:hAnsi="DengXian" w:hint="eastAsia"/>
        </w:rPr>
        <w:t>识字游戏</w:t>
      </w:r>
    </w:p>
    <w:p w14:paraId="6C5C2E23" w14:textId="77777777" w:rsidR="00F1262C" w:rsidRDefault="00F1262C" w:rsidP="00F1262C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</w:rPr>
      </w:pPr>
      <w:r>
        <w:rPr>
          <w:rFonts w:ascii="DengXian" w:eastAsia="DengXian" w:hAnsi="DengXian" w:hint="eastAsia"/>
        </w:rPr>
        <w:t>学习：第</w:t>
      </w:r>
      <w:r>
        <w:rPr>
          <w:rFonts w:eastAsia="Times New Roman"/>
        </w:rPr>
        <w:t>5</w:t>
      </w:r>
      <w:r>
        <w:rPr>
          <w:rFonts w:ascii="DengXian" w:eastAsia="DengXian" w:hAnsi="DengXian" w:hint="eastAsia"/>
        </w:rPr>
        <w:t>页</w:t>
      </w:r>
      <w:r>
        <w:rPr>
          <w:rFonts w:eastAsia="Times New Roman"/>
        </w:rPr>
        <w:t>“</w:t>
      </w:r>
      <w:r>
        <w:rPr>
          <w:rFonts w:ascii="DengXian" w:eastAsia="DengXian" w:hAnsi="DengXian" w:hint="eastAsia"/>
        </w:rPr>
        <w:t>扩展与替换</w:t>
      </w:r>
      <w:r>
        <w:rPr>
          <w:rFonts w:eastAsia="Times New Roman"/>
        </w:rPr>
        <w:t>”</w:t>
      </w:r>
    </w:p>
    <w:p w14:paraId="2762E5A2" w14:textId="77777777" w:rsidR="00F1262C" w:rsidRDefault="00F1262C" w:rsidP="00F1262C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eastAsia="Times New Roman"/>
          <w:color w:val="auto"/>
        </w:rPr>
      </w:pPr>
      <w:r>
        <w:rPr>
          <w:rStyle w:val="Hyperlink"/>
          <w:rFonts w:ascii="DengXian" w:eastAsia="DengXian" w:hAnsi="DengXian" w:hint="eastAsia"/>
          <w:color w:val="auto"/>
        </w:rPr>
        <w:t>学习第</w:t>
      </w:r>
      <w:r>
        <w:rPr>
          <w:rStyle w:val="Hyperlink"/>
          <w:rFonts w:eastAsia="Times New Roman"/>
          <w:color w:val="auto"/>
        </w:rPr>
        <w:t>6</w:t>
      </w:r>
      <w:r>
        <w:rPr>
          <w:rStyle w:val="Hyperlink"/>
          <w:rFonts w:ascii="DengXian" w:eastAsia="DengXian" w:hAnsi="DengXian" w:hint="eastAsia"/>
          <w:color w:val="auto"/>
        </w:rPr>
        <w:t>页对话，</w:t>
      </w:r>
      <w:r>
        <w:rPr>
          <w:rFonts w:ascii="DengXian" w:eastAsia="DengXian" w:hAnsi="DengXian" w:hint="eastAsia"/>
        </w:rPr>
        <w:t>跟读对话</w:t>
      </w:r>
    </w:p>
    <w:p w14:paraId="18104781" w14:textId="77777777" w:rsidR="00F1262C" w:rsidRDefault="00F1262C" w:rsidP="00F1262C">
      <w:pPr>
        <w:spacing w:after="0" w:line="240" w:lineRule="auto"/>
      </w:pPr>
    </w:p>
    <w:p w14:paraId="4393D690" w14:textId="77777777" w:rsidR="00F1262C" w:rsidRDefault="00F1262C" w:rsidP="00F1262C">
      <w:pPr>
        <w:spacing w:after="0" w:line="240" w:lineRule="auto"/>
        <w:rPr>
          <w:b/>
          <w:bCs/>
        </w:rPr>
      </w:pPr>
      <w:r>
        <w:rPr>
          <w:rFonts w:ascii="DengXian" w:eastAsia="DengXian" w:hAnsi="DengXian" w:hint="eastAsia"/>
          <w:b/>
          <w:bCs/>
        </w:rPr>
        <w:t>作业：中文</w:t>
      </w:r>
      <w:r>
        <w:rPr>
          <w:b/>
          <w:bCs/>
        </w:rPr>
        <w:t>2</w:t>
      </w:r>
    </w:p>
    <w:p w14:paraId="199B1CB8" w14:textId="77777777" w:rsidR="00F1262C" w:rsidRDefault="00F1262C" w:rsidP="00F1262C">
      <w:pPr>
        <w:spacing w:after="0" w:line="240" w:lineRule="auto"/>
        <w:rPr>
          <w:rStyle w:val="Hyperlink"/>
        </w:rPr>
      </w:pPr>
      <w:r>
        <w:t>1</w:t>
      </w:r>
      <w:r>
        <w:rPr>
          <w:rFonts w:ascii="DengXian" w:eastAsia="DengXian" w:hAnsi="DengXian" w:hint="eastAsia"/>
        </w:rPr>
        <w:t>、背诵第</w:t>
      </w:r>
      <w:r>
        <w:t>1</w:t>
      </w:r>
      <w:r>
        <w:rPr>
          <w:rFonts w:ascii="DengXian" w:eastAsia="DengXian" w:hAnsi="DengXian" w:hint="eastAsia"/>
        </w:rPr>
        <w:t>页《在中文学校》</w:t>
      </w:r>
      <w:r>
        <w:fldChar w:fldCharType="begin"/>
      </w:r>
      <w:r>
        <w:instrText>HYPERLINK "https://www.youtube.com/watch?v=fk86TLbObLg&amp;t=77s"</w:instrText>
      </w:r>
      <w:r>
        <w:fldChar w:fldCharType="separate"/>
      </w:r>
      <w:r>
        <w:rPr>
          <w:rStyle w:val="Hyperlink"/>
        </w:rPr>
        <w:t>https://www.youtube.com/watch?v=fk86TLbObLg&amp;t=77s</w:t>
      </w:r>
      <w:r>
        <w:fldChar w:fldCharType="end"/>
      </w:r>
    </w:p>
    <w:p w14:paraId="6EA9807A" w14:textId="77777777" w:rsidR="00F1262C" w:rsidRDefault="00F1262C" w:rsidP="00F1262C">
      <w:pPr>
        <w:spacing w:after="0" w:line="240" w:lineRule="auto"/>
      </w:pPr>
      <w:r>
        <w:t>2</w:t>
      </w:r>
      <w:r>
        <w:rPr>
          <w:rFonts w:ascii="DengXian" w:eastAsia="DengXian" w:hAnsi="DengXian" w:hint="eastAsia"/>
        </w:rPr>
        <w:t>、第</w:t>
      </w:r>
      <w:r>
        <w:t>6</w:t>
      </w:r>
      <w:r>
        <w:rPr>
          <w:rFonts w:ascii="DengXian" w:eastAsia="DengXian" w:hAnsi="DengXian" w:hint="eastAsia"/>
        </w:rPr>
        <w:t>页对话，听视频，朗读对话，见附件视频</w:t>
      </w:r>
      <w:r>
        <w:t xml:space="preserve">mp4 </w:t>
      </w:r>
      <w:r>
        <w:rPr>
          <w:rFonts w:ascii="DengXian" w:eastAsia="DengXian" w:hAnsi="DengXian" w:hint="eastAsia"/>
        </w:rPr>
        <w:t>，方方（戴静彤）、冬冬（曦沐）、云云（朱伟涛、刘云翔）</w:t>
      </w:r>
    </w:p>
    <w:p w14:paraId="77B2CD04" w14:textId="77777777" w:rsidR="00F1262C" w:rsidRDefault="00F1262C" w:rsidP="00F1262C">
      <w:pPr>
        <w:spacing w:after="0" w:line="240" w:lineRule="auto"/>
      </w:pPr>
      <w:r>
        <w:t>3</w:t>
      </w:r>
      <w:r>
        <w:rPr>
          <w:rFonts w:ascii="DengXian" w:eastAsia="DengXian" w:hAnsi="DengXian" w:hint="eastAsia"/>
        </w:rPr>
        <w:t>、练习册</w:t>
      </w:r>
      <w:r>
        <w:t>A</w:t>
      </w:r>
      <w:r>
        <w:rPr>
          <w:rFonts w:ascii="DengXian" w:eastAsia="DengXian" w:hAnsi="DengXian" w:hint="eastAsia"/>
        </w:rPr>
        <w:t>，第</w:t>
      </w:r>
      <w:r>
        <w:t>2</w:t>
      </w:r>
      <w:r>
        <w:rPr>
          <w:rFonts w:ascii="DengXian" w:eastAsia="DengXian" w:hAnsi="DengXian" w:hint="eastAsia"/>
        </w:rPr>
        <w:t>页，练习</w:t>
      </w:r>
      <w:r>
        <w:t>4</w:t>
      </w:r>
      <w:r>
        <w:rPr>
          <w:rFonts w:ascii="DengXian" w:eastAsia="DengXian" w:hAnsi="DengXian" w:hint="eastAsia"/>
        </w:rPr>
        <w:t>、</w:t>
      </w:r>
      <w:r>
        <w:t>5</w:t>
      </w:r>
      <w:r>
        <w:rPr>
          <w:rFonts w:ascii="DengXian" w:eastAsia="DengXian" w:hAnsi="DengXian" w:hint="eastAsia"/>
        </w:rPr>
        <w:t>、</w:t>
      </w:r>
      <w:r>
        <w:t>6</w:t>
      </w:r>
    </w:p>
    <w:p w14:paraId="217006AB" w14:textId="77777777" w:rsidR="00F1262C" w:rsidRDefault="00F1262C" w:rsidP="00F1262C">
      <w:pPr>
        <w:spacing w:after="0" w:line="240" w:lineRule="auto"/>
      </w:pPr>
      <w:r>
        <w:t>4</w:t>
      </w:r>
      <w:r>
        <w:rPr>
          <w:rFonts w:ascii="DengXian" w:eastAsia="DengXian" w:hAnsi="DengXian" w:hint="eastAsia"/>
        </w:rPr>
        <w:t>、会听写汉字：</w:t>
      </w:r>
      <w:r>
        <w:rPr>
          <w:rFonts w:ascii="DengXian" w:eastAsia="DengXian" w:hAnsi="DengXian" w:hint="eastAsia"/>
          <w:color w:val="FF0000"/>
        </w:rPr>
        <w:t>在、教汉语、写字</w:t>
      </w:r>
      <w:bookmarkEnd w:id="0"/>
    </w:p>
    <w:p w14:paraId="61BC9D78" w14:textId="77777777" w:rsidR="00F1262C" w:rsidRDefault="00F1262C" w:rsidP="00F1262C">
      <w:pPr>
        <w:spacing w:after="0" w:line="240" w:lineRule="auto"/>
        <w:rPr>
          <w:color w:val="00B050"/>
        </w:rPr>
      </w:pPr>
    </w:p>
    <w:p w14:paraId="1BF1EC26" w14:textId="77777777" w:rsidR="00F1262C" w:rsidRDefault="00F1262C" w:rsidP="00F1262C">
      <w:pPr>
        <w:spacing w:after="0" w:line="240" w:lineRule="auto"/>
      </w:pPr>
      <w:r>
        <w:t>28 februari 2024</w:t>
      </w:r>
    </w:p>
    <w:p w14:paraId="2AFD2255" w14:textId="77777777" w:rsidR="00F1262C" w:rsidRDefault="00F1262C" w:rsidP="00F1262C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 xml:space="preserve">Blz.1 </w:t>
      </w:r>
      <w:r>
        <w:rPr>
          <w:rFonts w:ascii="DengXian" w:eastAsia="DengXian" w:hAnsi="DengXian" w:hint="eastAsia"/>
        </w:rPr>
        <w:t>在中文学校</w:t>
      </w:r>
      <w:r>
        <w:rPr>
          <w:rFonts w:eastAsia="Times New Roman" w:hint="eastAsia"/>
        </w:rPr>
        <w:t xml:space="preserve"> </w:t>
      </w:r>
      <w:r>
        <w:rPr>
          <w:rFonts w:eastAsia="Times New Roman"/>
        </w:rPr>
        <w:t>uit je hoofd</w:t>
      </w:r>
      <w:r>
        <w:rPr>
          <w:rFonts w:ascii="SimSun" w:eastAsia="SimSun" w:hAnsi="SimSun" w:hint="eastAsia"/>
        </w:rPr>
        <w:t>，</w:t>
      </w:r>
      <w:r>
        <w:rPr>
          <w:rFonts w:eastAsia="Times New Roman" w:hint="eastAsia"/>
        </w:rPr>
        <w:t xml:space="preserve"> </w:t>
      </w:r>
      <w:r>
        <w:rPr>
          <w:rFonts w:eastAsia="Times New Roman"/>
          <w:b/>
          <w:bCs/>
        </w:rPr>
        <w:t>Max-Maurits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4C1AD704" w14:textId="77777777" w:rsidR="00F1262C" w:rsidRDefault="00F1262C" w:rsidP="00F1262C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Oefen/Schrijf Chinese karakters, en dictee: </w:t>
      </w:r>
      <w:r>
        <w:rPr>
          <w:rFonts w:ascii="DengXian" w:eastAsia="DengXian" w:hAnsi="DengXian" w:hint="eastAsia"/>
        </w:rPr>
        <w:t>在、教汉语、写字，</w:t>
      </w:r>
      <w:r>
        <w:rPr>
          <w:rFonts w:eastAsia="Times New Roman" w:hint="eastAsia"/>
        </w:rPr>
        <w:t xml:space="preserve"> </w:t>
      </w:r>
      <w:r>
        <w:rPr>
          <w:rFonts w:eastAsia="Times New Roman"/>
          <w:b/>
          <w:bCs/>
        </w:rPr>
        <w:t>Max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3CB7A0E0" w14:textId="77777777" w:rsidR="00F1262C" w:rsidRDefault="00F1262C" w:rsidP="00F1262C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Karakter Spel </w:t>
      </w:r>
    </w:p>
    <w:p w14:paraId="6BA384D8" w14:textId="77777777" w:rsidR="00F1262C" w:rsidRDefault="00F1262C" w:rsidP="00F1262C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Leer blz.5 Expand and substitute</w:t>
      </w:r>
    </w:p>
    <w:p w14:paraId="7B2C39A4" w14:textId="77777777" w:rsidR="00F1262C" w:rsidRDefault="00F1262C" w:rsidP="00F1262C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color w:val="auto"/>
        </w:rPr>
      </w:pPr>
      <w:r>
        <w:rPr>
          <w:rFonts w:eastAsia="Times New Roman"/>
        </w:rPr>
        <w:t xml:space="preserve">Leer blz.6 </w:t>
      </w:r>
      <w:proofErr w:type="spellStart"/>
      <w:r>
        <w:rPr>
          <w:rFonts w:eastAsia="Times New Roman"/>
        </w:rPr>
        <w:t>Dialogue</w:t>
      </w:r>
      <w:proofErr w:type="spellEnd"/>
    </w:p>
    <w:p w14:paraId="6AAC4D6C" w14:textId="77777777" w:rsidR="00F1262C" w:rsidRDefault="00F1262C" w:rsidP="00F1262C">
      <w:pPr>
        <w:spacing w:after="0" w:line="240" w:lineRule="auto"/>
      </w:pPr>
    </w:p>
    <w:p w14:paraId="6F232A62" w14:textId="77777777" w:rsidR="00F1262C" w:rsidRDefault="00F1262C" w:rsidP="00F1262C">
      <w:pPr>
        <w:spacing w:after="0" w:line="240" w:lineRule="auto"/>
        <w:rPr>
          <w:b/>
          <w:bCs/>
        </w:rPr>
      </w:pPr>
      <w:r>
        <w:rPr>
          <w:b/>
          <w:bCs/>
        </w:rPr>
        <w:t>Huiswerk</w:t>
      </w:r>
      <w:r>
        <w:rPr>
          <w:rFonts w:ascii="DengXian" w:eastAsia="DengXian" w:hAnsi="DengXian" w:hint="eastAsia"/>
          <w:b/>
          <w:bCs/>
        </w:rPr>
        <w:t>：</w:t>
      </w:r>
    </w:p>
    <w:p w14:paraId="331DDEFF" w14:textId="77777777" w:rsidR="00F1262C" w:rsidRDefault="00F1262C" w:rsidP="00F1262C">
      <w:pPr>
        <w:spacing w:after="0" w:line="240" w:lineRule="auto"/>
        <w:rPr>
          <w:rStyle w:val="Hyperlink"/>
          <w:color w:val="auto"/>
          <w:u w:val="none"/>
        </w:rPr>
      </w:pPr>
      <w:r>
        <w:t xml:space="preserve">1. blz.1 </w:t>
      </w:r>
      <w:r>
        <w:rPr>
          <w:rFonts w:ascii="DengXian" w:eastAsia="DengXian" w:hAnsi="DengXian" w:hint="eastAsia"/>
        </w:rPr>
        <w:t>在中文学校</w:t>
      </w:r>
      <w:r>
        <w:rPr>
          <w:rFonts w:hint="eastAsia"/>
        </w:rPr>
        <w:t xml:space="preserve"> </w:t>
      </w:r>
      <w:r>
        <w:t xml:space="preserve">uit je hoofd </w:t>
      </w:r>
      <w:hyperlink r:id="rId5" w:history="1">
        <w:r>
          <w:rPr>
            <w:rStyle w:val="Hyperlink"/>
          </w:rPr>
          <w:t>https://www.youtube.com/watch?v=fk86TLbObLg&amp;t=77s</w:t>
        </w:r>
      </w:hyperlink>
    </w:p>
    <w:p w14:paraId="1C00BDF9" w14:textId="77777777" w:rsidR="00F1262C" w:rsidRDefault="00F1262C" w:rsidP="00F1262C">
      <w:pPr>
        <w:spacing w:after="0" w:line="240" w:lineRule="auto"/>
      </w:pPr>
      <w:r>
        <w:t xml:space="preserve">2. blz.6 </w:t>
      </w:r>
      <w:proofErr w:type="spellStart"/>
      <w:r>
        <w:t>Dialogue</w:t>
      </w:r>
      <w:proofErr w:type="spellEnd"/>
      <w:r>
        <w:t>, luister video mp4, zeg na en zelf lees hardop voor, zie bijlage video mp4</w:t>
      </w:r>
      <w:r>
        <w:rPr>
          <w:rFonts w:ascii="DengXian" w:eastAsia="DengXian" w:hAnsi="DengXian" w:hint="eastAsia"/>
        </w:rPr>
        <w:t>，</w:t>
      </w:r>
      <w:r>
        <w:rPr>
          <w:rFonts w:hint="eastAsia"/>
        </w:rPr>
        <w:t xml:space="preserve"> </w:t>
      </w:r>
      <w:r>
        <w:rPr>
          <w:rFonts w:ascii="DengXian" w:eastAsia="DengXian" w:hAnsi="DengXian" w:hint="eastAsia"/>
        </w:rPr>
        <w:t>方方（</w:t>
      </w:r>
      <w:r>
        <w:t>Frederiek</w:t>
      </w:r>
      <w:r>
        <w:rPr>
          <w:rFonts w:ascii="DengXian" w:eastAsia="DengXian" w:hAnsi="DengXian" w:hint="eastAsia"/>
        </w:rPr>
        <w:t>）</w:t>
      </w:r>
      <w:r>
        <w:t xml:space="preserve">, </w:t>
      </w:r>
      <w:r>
        <w:rPr>
          <w:rFonts w:ascii="DengXian" w:eastAsia="DengXian" w:hAnsi="DengXian" w:hint="eastAsia"/>
        </w:rPr>
        <w:t>冬冬（</w:t>
      </w:r>
      <w:r>
        <w:t>Maurits</w:t>
      </w:r>
      <w:r>
        <w:rPr>
          <w:rFonts w:ascii="DengXian" w:eastAsia="DengXian" w:hAnsi="DengXian" w:hint="eastAsia"/>
        </w:rPr>
        <w:t>）</w:t>
      </w:r>
      <w:r>
        <w:t xml:space="preserve">, </w:t>
      </w:r>
      <w:r>
        <w:rPr>
          <w:rFonts w:ascii="DengXian" w:eastAsia="DengXian" w:hAnsi="DengXian" w:hint="eastAsia"/>
        </w:rPr>
        <w:t>云云（</w:t>
      </w:r>
      <w:r>
        <w:t>Felix</w:t>
      </w:r>
      <w:r>
        <w:rPr>
          <w:rFonts w:ascii="DengXian" w:eastAsia="DengXian" w:hAnsi="DengXian" w:hint="eastAsia"/>
        </w:rPr>
        <w:t>）</w:t>
      </w:r>
    </w:p>
    <w:p w14:paraId="6384AB0F" w14:textId="77777777" w:rsidR="00F1262C" w:rsidRDefault="00F1262C" w:rsidP="00F1262C">
      <w:pPr>
        <w:spacing w:after="0" w:line="240" w:lineRule="auto"/>
      </w:pPr>
      <w:r>
        <w:t>3. Werkboek A blz.2 opdracht 4, 5 en 6</w:t>
      </w:r>
    </w:p>
    <w:p w14:paraId="73A341BA" w14:textId="77777777" w:rsidR="00F1262C" w:rsidRDefault="00F1262C" w:rsidP="00F1262C">
      <w:pPr>
        <w:spacing w:after="0" w:line="240" w:lineRule="auto"/>
        <w:rPr>
          <w:color w:val="FF0000"/>
        </w:rPr>
      </w:pPr>
      <w:r>
        <w:t>4. Kunnen schrijven/dictee</w:t>
      </w:r>
      <w:r>
        <w:rPr>
          <w:rFonts w:ascii="DengXian" w:eastAsia="DengXian" w:hAnsi="DengXian" w:hint="eastAsia"/>
        </w:rPr>
        <w:t>：</w:t>
      </w:r>
      <w:r>
        <w:rPr>
          <w:rFonts w:ascii="DengXian" w:eastAsia="DengXian" w:hAnsi="DengXian" w:hint="eastAsia"/>
          <w:color w:val="FF0000"/>
        </w:rPr>
        <w:t>在、教汉语、写字</w:t>
      </w:r>
    </w:p>
    <w:p w14:paraId="591D7042" w14:textId="41D77BE3" w:rsidR="00F1262C" w:rsidRDefault="00F1262C" w:rsidP="00F1262C">
      <w:pPr>
        <w:spacing w:after="0" w:line="240" w:lineRule="auto"/>
      </w:pPr>
      <w:r>
        <w:rPr>
          <w:noProof/>
          <w14:ligatures w14:val="none"/>
        </w:rPr>
        <w:drawing>
          <wp:inline distT="0" distB="0" distL="0" distR="0" wp14:anchorId="2A9BAC66" wp14:editId="233EF8B2">
            <wp:extent cx="708660" cy="708660"/>
            <wp:effectExtent l="0" t="0" r="0" b="0"/>
            <wp:docPr id="2004181076" name="Afbeelding 6" descr="stroke order animation of 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stroke order animation of 在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    </w:t>
      </w:r>
      <w:r>
        <w:rPr>
          <w:noProof/>
          <w14:ligatures w14:val="none"/>
        </w:rPr>
        <w:drawing>
          <wp:inline distT="0" distB="0" distL="0" distR="0" wp14:anchorId="3131A1E4" wp14:editId="45C2FE5C">
            <wp:extent cx="731520" cy="731520"/>
            <wp:effectExtent l="0" t="0" r="0" b="0"/>
            <wp:docPr id="144027086" name="Afbeelding 5" descr="stroke order animation of 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stroke order animation of 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  <w14:ligatures w14:val="none"/>
        </w:rPr>
        <w:drawing>
          <wp:inline distT="0" distB="0" distL="0" distR="0" wp14:anchorId="581C83B0" wp14:editId="5E55E4D5">
            <wp:extent cx="731520" cy="731520"/>
            <wp:effectExtent l="0" t="0" r="0" b="0"/>
            <wp:docPr id="762388408" name="Afbeelding 4" descr="stroke order animation of 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stroke order animation of 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  <w14:ligatures w14:val="none"/>
        </w:rPr>
        <w:drawing>
          <wp:inline distT="0" distB="0" distL="0" distR="0" wp14:anchorId="58F4EB4D" wp14:editId="54AEFB48">
            <wp:extent cx="731520" cy="731520"/>
            <wp:effectExtent l="0" t="0" r="0" b="0"/>
            <wp:docPr id="462568687" name="Afbeelding 3" descr="stroke order animation of 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stroke order animation of 语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     </w:t>
      </w:r>
      <w:r>
        <w:rPr>
          <w:noProof/>
          <w14:ligatures w14:val="none"/>
        </w:rPr>
        <w:drawing>
          <wp:inline distT="0" distB="0" distL="0" distR="0" wp14:anchorId="46F3C62F" wp14:editId="69EE4BB7">
            <wp:extent cx="769620" cy="769620"/>
            <wp:effectExtent l="0" t="0" r="0" b="0"/>
            <wp:docPr id="1466417619" name="Afbeelding 2" descr="stroke order animation of 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stroke order animation of 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  <w14:ligatures w14:val="none"/>
        </w:rPr>
        <w:drawing>
          <wp:inline distT="0" distB="0" distL="0" distR="0" wp14:anchorId="1106D16B" wp14:editId="1E7E4967">
            <wp:extent cx="746760" cy="746760"/>
            <wp:effectExtent l="0" t="0" r="0" b="0"/>
            <wp:docPr id="1311943525" name="Afbeelding 1" descr="stroke order animation of 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stroke order animation of 字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87F33" w14:textId="77777777" w:rsidR="00F1262C" w:rsidRDefault="00F1262C" w:rsidP="00F1262C"/>
    <w:p w14:paraId="2EB7EF44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66B89"/>
    <w:multiLevelType w:val="hybridMultilevel"/>
    <w:tmpl w:val="AAB6A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44665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2C"/>
    <w:rsid w:val="00176DB5"/>
    <w:rsid w:val="00321478"/>
    <w:rsid w:val="00F1262C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ED29"/>
  <w15:chartTrackingRefBased/>
  <w15:docId w15:val="{440DCBF5-7D09-4386-A874-0FE12E76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62C"/>
    <w:pPr>
      <w:spacing w:line="252" w:lineRule="auto"/>
    </w:pPr>
    <w:rPr>
      <w:rFonts w:cs="Times New Roman"/>
      <w:kern w:val="0"/>
      <w:szCs w:val="28"/>
    </w:rPr>
  </w:style>
  <w:style w:type="paragraph" w:styleId="Kop1">
    <w:name w:val="heading 1"/>
    <w:basedOn w:val="Standaard"/>
    <w:next w:val="Standaard"/>
    <w:link w:val="Kop1Char"/>
    <w:uiPriority w:val="9"/>
    <w:qFormat/>
    <w:rsid w:val="00F12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2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26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26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26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26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26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26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26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2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2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262C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262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26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26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26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26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26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2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2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26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262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2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262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262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262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2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262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26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F1262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https://www.youtube.com/watch?v=fk86TLbObLg&amp;t=77s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2024-03-05T21:30:00Z</dcterms:created>
  <dcterms:modified xsi:type="dcterms:W3CDTF">2024-03-05T21:31:00Z</dcterms:modified>
</cp:coreProperties>
</file>